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38B" w:rsidRDefault="0025638B" w:rsidP="0025638B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25638B" w:rsidRPr="00EE7B9F" w:rsidRDefault="0025638B" w:rsidP="0025638B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</w:t>
      </w:r>
      <w:r>
        <w:rPr>
          <w:b/>
          <w:u w:val="single"/>
        </w:rPr>
        <w:t>4 квартал 2017 года</w:t>
      </w:r>
    </w:p>
    <w:p w:rsidR="0025638B" w:rsidRDefault="0025638B" w:rsidP="0025638B">
      <w:pPr>
        <w:pStyle w:val="2"/>
        <w:spacing w:line="276" w:lineRule="auto"/>
        <w:jc w:val="both"/>
        <w:rPr>
          <w:sz w:val="24"/>
        </w:rPr>
      </w:pPr>
    </w:p>
    <w:p w:rsidR="0025638B" w:rsidRDefault="0025638B" w:rsidP="0025638B"/>
    <w:p w:rsidR="0025638B" w:rsidRPr="00EE7B9F" w:rsidRDefault="0025638B" w:rsidP="0025638B"/>
    <w:p w:rsidR="0025638B" w:rsidRDefault="0025638B" w:rsidP="0025638B">
      <w:pPr>
        <w:pStyle w:val="2"/>
        <w:spacing w:line="276" w:lineRule="auto"/>
        <w:jc w:val="both"/>
        <w:rPr>
          <w:sz w:val="24"/>
        </w:rPr>
      </w:pPr>
    </w:p>
    <w:p w:rsidR="0025638B" w:rsidRDefault="0025638B" w:rsidP="0025638B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25638B" w:rsidRDefault="0025638B" w:rsidP="0025638B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4 квартале  2017  года  не было (п.20е);</w:t>
      </w:r>
    </w:p>
    <w:p w:rsidR="0025638B" w:rsidRDefault="00DA3CC0" w:rsidP="0025638B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</w:t>
      </w:r>
      <w:r w:rsidR="0025638B">
        <w:rPr>
          <w:szCs w:val="28"/>
        </w:rPr>
        <w:t>риостановлен</w:t>
      </w:r>
      <w:r>
        <w:rPr>
          <w:szCs w:val="28"/>
        </w:rPr>
        <w:t>ий, прекращений  и  ограничений</w:t>
      </w:r>
      <w:r w:rsidR="0025638B">
        <w:rPr>
          <w:szCs w:val="28"/>
        </w:rPr>
        <w:t xml:space="preserve"> подач</w:t>
      </w:r>
      <w:r>
        <w:rPr>
          <w:szCs w:val="28"/>
        </w:rPr>
        <w:t>и  тепловой  энергии  в  4  квартале  2017  года  не  производилось</w:t>
      </w:r>
      <w:proofErr w:type="gramStart"/>
      <w:r w:rsidR="0025638B">
        <w:rPr>
          <w:szCs w:val="28"/>
        </w:rPr>
        <w:t>.</w:t>
      </w:r>
      <w:proofErr w:type="gramEnd"/>
      <w:r w:rsidR="0025638B">
        <w:rPr>
          <w:szCs w:val="28"/>
        </w:rPr>
        <w:t xml:space="preserve"> (</w:t>
      </w:r>
      <w:proofErr w:type="gramStart"/>
      <w:r w:rsidR="0025638B">
        <w:rPr>
          <w:szCs w:val="28"/>
        </w:rPr>
        <w:t>п</w:t>
      </w:r>
      <w:proofErr w:type="gramEnd"/>
      <w:r w:rsidR="0025638B">
        <w:rPr>
          <w:szCs w:val="28"/>
        </w:rPr>
        <w:t>.20ж);</w:t>
      </w:r>
    </w:p>
    <w:p w:rsidR="0025638B" w:rsidRPr="003A79F1" w:rsidRDefault="0025638B" w:rsidP="0025638B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</w:t>
      </w:r>
      <w:r w:rsidR="00DA3CC0">
        <w:t>4</w:t>
      </w:r>
      <w:r>
        <w:t xml:space="preserve">  квартал 2017 года  размещен  на  сайте РСТ  Нижегородской  области.</w:t>
      </w:r>
    </w:p>
    <w:p w:rsidR="0025638B" w:rsidRDefault="0025638B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Default="00DA3CC0" w:rsidP="0025638B">
      <w:pPr>
        <w:ind w:left="855"/>
      </w:pPr>
    </w:p>
    <w:p w:rsidR="00DA3CC0" w:rsidRPr="00DA3CC0" w:rsidRDefault="00DA3CC0" w:rsidP="0025638B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Исполнитель Короткова Л.П.</w:t>
      </w:r>
    </w:p>
    <w:p w:rsidR="00DA3CC0" w:rsidRPr="00DA3CC0" w:rsidRDefault="00DA3CC0" w:rsidP="0025638B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Тел.:8(83157)24274</w:t>
      </w:r>
      <w:bookmarkStart w:id="0" w:name="_GoBack"/>
      <w:bookmarkEnd w:id="0"/>
    </w:p>
    <w:sectPr w:rsidR="00DA3CC0" w:rsidRPr="00DA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4C0A55"/>
    <w:rsid w:val="006D0779"/>
    <w:rsid w:val="008C324F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cp:lastPrinted>2017-12-26T06:34:00Z</cp:lastPrinted>
  <dcterms:created xsi:type="dcterms:W3CDTF">2017-09-22T06:23:00Z</dcterms:created>
  <dcterms:modified xsi:type="dcterms:W3CDTF">2017-12-26T07:23:00Z</dcterms:modified>
</cp:coreProperties>
</file>