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81B" w:rsidRPr="00893955" w:rsidRDefault="00F8581B" w:rsidP="00893955">
      <w:pPr>
        <w:pStyle w:val="Default"/>
        <w:ind w:right="654" w:firstLine="567"/>
        <w:jc w:val="both"/>
      </w:pPr>
    </w:p>
    <w:p w:rsidR="00F8581B" w:rsidRPr="00893955" w:rsidRDefault="00F8581B" w:rsidP="00893955">
      <w:pPr>
        <w:pStyle w:val="Default"/>
        <w:ind w:right="654" w:firstLine="567"/>
        <w:jc w:val="both"/>
      </w:pPr>
      <w:r w:rsidRPr="00893955">
        <w:t xml:space="preserve"> </w:t>
      </w:r>
      <w:r w:rsidRPr="00893955">
        <w:rPr>
          <w:b/>
          <w:bCs/>
        </w:rPr>
        <w:t xml:space="preserve">Перечень нормативных правовых актов, регламентирующих порядок действий Заявителя и регулируемой организации при подаче, приеме, обработке заявки на подключение (технологическое присоединение) к системам теплоснабжения, принятии решения и уведомлении о принятом решении. </w:t>
      </w:r>
    </w:p>
    <w:p w:rsidR="00F8581B" w:rsidRPr="00893955" w:rsidRDefault="00F8581B" w:rsidP="00893955">
      <w:pPr>
        <w:pStyle w:val="Default"/>
        <w:ind w:right="654" w:firstLine="567"/>
        <w:jc w:val="both"/>
      </w:pPr>
      <w:r w:rsidRPr="00893955">
        <w:t xml:space="preserve">Действия Заявителя и ООО «Теплосети» при подаче, приеме, обработке заявки на подключение к системам теплоснабжения и горячего водоснабжения осуществляется в соответствии с законодательством Российской Федерации, в том числе в соответствии с требованиями: </w:t>
      </w:r>
    </w:p>
    <w:p w:rsidR="00F8581B" w:rsidRPr="00893955" w:rsidRDefault="00F8581B" w:rsidP="00893955">
      <w:pPr>
        <w:pStyle w:val="Default"/>
        <w:spacing w:after="105"/>
        <w:ind w:right="654" w:firstLine="567"/>
        <w:jc w:val="both"/>
      </w:pPr>
      <w:r w:rsidRPr="00893955">
        <w:t xml:space="preserve"> Гражданского Кодекса РФ; </w:t>
      </w:r>
    </w:p>
    <w:p w:rsidR="00F8581B" w:rsidRPr="00893955" w:rsidRDefault="00F8581B" w:rsidP="00893955">
      <w:pPr>
        <w:pStyle w:val="Default"/>
        <w:spacing w:after="105"/>
        <w:ind w:right="654" w:firstLine="567"/>
        <w:jc w:val="both"/>
      </w:pPr>
      <w:r w:rsidRPr="00893955">
        <w:t xml:space="preserve"> Федерального закона от 27.07.2010г. № 190-ФЗ «О теплоснабжении». </w:t>
      </w:r>
    </w:p>
    <w:p w:rsidR="00F8581B" w:rsidRPr="00893955" w:rsidRDefault="00F8581B" w:rsidP="00893955">
      <w:pPr>
        <w:pStyle w:val="Default"/>
        <w:spacing w:after="105"/>
        <w:ind w:right="654" w:firstLine="567"/>
        <w:jc w:val="both"/>
      </w:pPr>
      <w:r w:rsidRPr="00893955">
        <w:t xml:space="preserve"> Постановления Правительства РФ от 16.04.2012 N 307 «О порядке подключения к системам теплоснабжения и о внесении изменений в некоторые акты Правительства Российской Федерации»; </w:t>
      </w:r>
    </w:p>
    <w:p w:rsidR="00F8581B" w:rsidRPr="00893955" w:rsidRDefault="00F8581B" w:rsidP="00893955">
      <w:pPr>
        <w:pStyle w:val="Default"/>
        <w:ind w:right="654" w:firstLine="567"/>
        <w:jc w:val="both"/>
      </w:pPr>
      <w:r w:rsidRPr="00893955">
        <w:t> Постановления Правительства РФ от 13.02.2006г. №83 (ред. от 29.07.2013г.) «Об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 технического обеспечения»</w:t>
      </w:r>
    </w:p>
    <w:p w:rsidR="00671D1E" w:rsidRDefault="00671D1E">
      <w:bookmarkStart w:id="0" w:name="_GoBack"/>
      <w:bookmarkEnd w:id="0"/>
    </w:p>
    <w:sectPr w:rsidR="00671D1E" w:rsidSect="00C95C8F">
      <w:pgSz w:w="11906" w:h="17338"/>
      <w:pgMar w:top="1123" w:right="180" w:bottom="1134" w:left="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1B"/>
    <w:rsid w:val="00671D1E"/>
    <w:rsid w:val="00893955"/>
    <w:rsid w:val="00F8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58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58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2017-12-26T12:27:00Z</dcterms:created>
  <dcterms:modified xsi:type="dcterms:W3CDTF">2017-12-26T12:44:00Z</dcterms:modified>
</cp:coreProperties>
</file>