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B1F" w:rsidRDefault="00C10B1F" w:rsidP="00C10B1F">
      <w:pPr>
        <w:pStyle w:val="2"/>
        <w:spacing w:line="276" w:lineRule="auto"/>
        <w:rPr>
          <w:b/>
          <w:szCs w:val="28"/>
          <w:u w:val="single"/>
        </w:rPr>
      </w:pPr>
      <w:r w:rsidRPr="00EE7B9F">
        <w:rPr>
          <w:b/>
          <w:szCs w:val="28"/>
          <w:u w:val="single"/>
        </w:rPr>
        <w:t xml:space="preserve">Стандарты  раскрытия  информации, </w:t>
      </w:r>
    </w:p>
    <w:p w:rsidR="00C10B1F" w:rsidRPr="00EE7B9F" w:rsidRDefault="00C10B1F" w:rsidP="00C10B1F">
      <w:pPr>
        <w:pStyle w:val="2"/>
        <w:spacing w:line="276" w:lineRule="auto"/>
        <w:rPr>
          <w:b/>
          <w:u w:val="single"/>
        </w:rPr>
      </w:pPr>
      <w:r w:rsidRPr="00EE7B9F">
        <w:rPr>
          <w:b/>
          <w:szCs w:val="28"/>
          <w:u w:val="single"/>
        </w:rPr>
        <w:t xml:space="preserve"> постановление 570</w:t>
      </w:r>
      <w:r>
        <w:rPr>
          <w:b/>
          <w:szCs w:val="28"/>
          <w:u w:val="single"/>
        </w:rPr>
        <w:t xml:space="preserve">  за 3</w:t>
      </w:r>
      <w:r>
        <w:rPr>
          <w:b/>
          <w:u w:val="single"/>
        </w:rPr>
        <w:t xml:space="preserve"> квартал 2019 года</w:t>
      </w:r>
    </w:p>
    <w:p w:rsidR="00C10B1F" w:rsidRDefault="00C10B1F" w:rsidP="00C10B1F">
      <w:pPr>
        <w:pStyle w:val="2"/>
        <w:spacing w:line="276" w:lineRule="auto"/>
        <w:jc w:val="both"/>
        <w:rPr>
          <w:sz w:val="24"/>
        </w:rPr>
      </w:pPr>
    </w:p>
    <w:p w:rsidR="00C10B1F" w:rsidRDefault="00C10B1F" w:rsidP="00C10B1F"/>
    <w:p w:rsidR="00C10B1F" w:rsidRPr="00EE7B9F" w:rsidRDefault="00C10B1F" w:rsidP="00C10B1F"/>
    <w:p w:rsidR="00C10B1F" w:rsidRDefault="00C10B1F" w:rsidP="00C10B1F">
      <w:pPr>
        <w:pStyle w:val="2"/>
        <w:spacing w:line="276" w:lineRule="auto"/>
        <w:jc w:val="both"/>
        <w:rPr>
          <w:sz w:val="24"/>
        </w:rPr>
      </w:pPr>
    </w:p>
    <w:p w:rsidR="00C10B1F" w:rsidRDefault="00C10B1F" w:rsidP="00C10B1F">
      <w:pPr>
        <w:pStyle w:val="2"/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</w:t>
      </w:r>
      <w:r w:rsidRPr="00CE5B55">
        <w:rPr>
          <w:szCs w:val="28"/>
        </w:rPr>
        <w:t xml:space="preserve">В  </w:t>
      </w:r>
      <w:r>
        <w:rPr>
          <w:szCs w:val="28"/>
        </w:rPr>
        <w:t>соответствии с постановлением 570 (</w:t>
      </w:r>
      <w:proofErr w:type="spellStart"/>
      <w:r>
        <w:rPr>
          <w:szCs w:val="28"/>
        </w:rPr>
        <w:t>изм</w:t>
      </w:r>
      <w:proofErr w:type="gramStart"/>
      <w:r>
        <w:rPr>
          <w:szCs w:val="28"/>
        </w:rPr>
        <w:t>.о</w:t>
      </w:r>
      <w:proofErr w:type="gramEnd"/>
      <w:r>
        <w:rPr>
          <w:szCs w:val="28"/>
        </w:rPr>
        <w:t>т</w:t>
      </w:r>
      <w:proofErr w:type="spellEnd"/>
      <w:r>
        <w:rPr>
          <w:szCs w:val="28"/>
        </w:rPr>
        <w:t xml:space="preserve"> 31.08.2016 года)  по соблюдению  требований  Стандартов  раскрытия  информации теплоснабжающими  организациями сообщаем:</w:t>
      </w:r>
    </w:p>
    <w:p w:rsidR="00C10B1F" w:rsidRDefault="00C10B1F" w:rsidP="00C10B1F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Вывода  источников тепловой энергии и тепловых сетей из эксплуатации  в  3 квартале  2019  года  не было (п.20е);</w:t>
      </w:r>
    </w:p>
    <w:p w:rsidR="00C10B1F" w:rsidRDefault="00C10B1F" w:rsidP="00C10B1F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В  соответствии с топливным режимом была приостановлена подача  тепловой  энергии  на  летний  период  с 04 мая 2019 года  до 01 октября 2019 года. Газовая котельная в летний период не работает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(</w:t>
      </w:r>
      <w:proofErr w:type="gramStart"/>
      <w:r>
        <w:rPr>
          <w:szCs w:val="28"/>
        </w:rPr>
        <w:t>п</w:t>
      </w:r>
      <w:proofErr w:type="gramEnd"/>
      <w:r>
        <w:rPr>
          <w:szCs w:val="28"/>
        </w:rPr>
        <w:t>.20ж);</w:t>
      </w:r>
    </w:p>
    <w:p w:rsidR="00C10B1F" w:rsidRPr="003A79F1" w:rsidRDefault="00C10B1F" w:rsidP="00C10B1F">
      <w:pPr>
        <w:numPr>
          <w:ilvl w:val="0"/>
          <w:numId w:val="1"/>
        </w:numPr>
        <w:jc w:val="both"/>
      </w:pPr>
      <w:r>
        <w:t>Ш</w:t>
      </w:r>
      <w:r w:rsidRPr="002D2BD2">
        <w:t xml:space="preserve">аблон  </w:t>
      </w:r>
      <w:r>
        <w:t xml:space="preserve">системы  ЕИАС  </w:t>
      </w:r>
      <w:r w:rsidRPr="002D2BD2">
        <w:t xml:space="preserve">по  </w:t>
      </w:r>
      <w:r>
        <w:t>Стандартам  раскрытия</w:t>
      </w:r>
      <w:r w:rsidRPr="002D2BD2">
        <w:t xml:space="preserve"> </w:t>
      </w:r>
      <w:r>
        <w:t xml:space="preserve"> </w:t>
      </w:r>
      <w:r w:rsidRPr="002D2BD2">
        <w:t xml:space="preserve"> информации</w:t>
      </w:r>
      <w:r>
        <w:t xml:space="preserve">   за  3  квартал 2019 года  размещен  на  сайте РСТ  Нижегородской  области.</w:t>
      </w:r>
    </w:p>
    <w:p w:rsidR="00C10B1F" w:rsidRDefault="00C10B1F" w:rsidP="00C10B1F">
      <w:pPr>
        <w:ind w:left="855"/>
      </w:pPr>
    </w:p>
    <w:p w:rsidR="00C10B1F" w:rsidRDefault="00C10B1F" w:rsidP="00C10B1F">
      <w:pPr>
        <w:ind w:left="855"/>
      </w:pPr>
    </w:p>
    <w:p w:rsidR="00C10B1F" w:rsidRDefault="00C10B1F" w:rsidP="00C10B1F">
      <w:pPr>
        <w:ind w:left="855"/>
      </w:pPr>
    </w:p>
    <w:p w:rsidR="00C10B1F" w:rsidRDefault="00C10B1F" w:rsidP="00C10B1F">
      <w:pPr>
        <w:ind w:left="855"/>
      </w:pPr>
    </w:p>
    <w:p w:rsidR="00C10B1F" w:rsidRDefault="00C10B1F" w:rsidP="00C10B1F">
      <w:pPr>
        <w:ind w:left="855"/>
      </w:pPr>
    </w:p>
    <w:p w:rsidR="00C10B1F" w:rsidRDefault="00C10B1F" w:rsidP="00C10B1F">
      <w:pPr>
        <w:ind w:left="855"/>
      </w:pPr>
    </w:p>
    <w:p w:rsidR="00C10B1F" w:rsidRDefault="00C10B1F" w:rsidP="00C10B1F">
      <w:pPr>
        <w:ind w:left="855"/>
      </w:pPr>
    </w:p>
    <w:p w:rsidR="00C10B1F" w:rsidRDefault="00C10B1F" w:rsidP="00C10B1F">
      <w:pPr>
        <w:ind w:left="855"/>
      </w:pPr>
    </w:p>
    <w:p w:rsidR="00C10B1F" w:rsidRDefault="00C10B1F" w:rsidP="00C10B1F">
      <w:pPr>
        <w:ind w:left="855"/>
      </w:pPr>
    </w:p>
    <w:p w:rsidR="00C10B1F" w:rsidRDefault="00C10B1F" w:rsidP="00C10B1F">
      <w:pPr>
        <w:ind w:left="855"/>
      </w:pPr>
    </w:p>
    <w:p w:rsidR="00C10B1F" w:rsidRDefault="00C10B1F" w:rsidP="00C10B1F">
      <w:pPr>
        <w:ind w:left="855"/>
      </w:pPr>
    </w:p>
    <w:p w:rsidR="00C10B1F" w:rsidRDefault="00C10B1F" w:rsidP="00C10B1F">
      <w:pPr>
        <w:ind w:left="855"/>
      </w:pPr>
    </w:p>
    <w:p w:rsidR="00C10B1F" w:rsidRDefault="00C10B1F" w:rsidP="00C10B1F">
      <w:pPr>
        <w:ind w:left="855"/>
      </w:pPr>
    </w:p>
    <w:p w:rsidR="00C10B1F" w:rsidRDefault="00C10B1F" w:rsidP="00C10B1F">
      <w:pPr>
        <w:ind w:left="855"/>
      </w:pPr>
    </w:p>
    <w:p w:rsidR="00C10B1F" w:rsidRDefault="00C10B1F" w:rsidP="00C10B1F">
      <w:pPr>
        <w:ind w:left="855"/>
      </w:pPr>
    </w:p>
    <w:p w:rsidR="00C10B1F" w:rsidRDefault="00C10B1F" w:rsidP="00C10B1F">
      <w:pPr>
        <w:ind w:left="855"/>
      </w:pPr>
    </w:p>
    <w:p w:rsidR="00C10B1F" w:rsidRDefault="00C10B1F" w:rsidP="00C10B1F">
      <w:pPr>
        <w:ind w:left="855"/>
      </w:pPr>
    </w:p>
    <w:p w:rsidR="00C10B1F" w:rsidRDefault="00C10B1F" w:rsidP="00C10B1F">
      <w:pPr>
        <w:ind w:left="855"/>
      </w:pPr>
    </w:p>
    <w:p w:rsidR="00C10B1F" w:rsidRDefault="00C10B1F" w:rsidP="00C10B1F">
      <w:pPr>
        <w:ind w:left="855"/>
      </w:pPr>
    </w:p>
    <w:p w:rsidR="00C10B1F" w:rsidRDefault="00C10B1F" w:rsidP="00C10B1F">
      <w:pPr>
        <w:ind w:left="855"/>
      </w:pPr>
    </w:p>
    <w:p w:rsidR="00C10B1F" w:rsidRDefault="00C10B1F" w:rsidP="00C10B1F">
      <w:pPr>
        <w:ind w:left="855"/>
      </w:pPr>
    </w:p>
    <w:p w:rsidR="00C10B1F" w:rsidRDefault="00C10B1F" w:rsidP="00C10B1F">
      <w:pPr>
        <w:ind w:left="855"/>
      </w:pPr>
    </w:p>
    <w:p w:rsidR="00C10B1F" w:rsidRDefault="00C10B1F" w:rsidP="00C10B1F">
      <w:pPr>
        <w:ind w:left="855"/>
      </w:pPr>
    </w:p>
    <w:p w:rsidR="00C10B1F" w:rsidRDefault="00C10B1F" w:rsidP="00C10B1F">
      <w:pPr>
        <w:ind w:left="855"/>
      </w:pPr>
    </w:p>
    <w:p w:rsidR="00C10B1F" w:rsidRDefault="00C10B1F" w:rsidP="00C10B1F">
      <w:pPr>
        <w:ind w:left="855"/>
      </w:pPr>
      <w:bookmarkStart w:id="0" w:name="_GoBack"/>
      <w:bookmarkEnd w:id="0"/>
    </w:p>
    <w:sectPr w:rsidR="00C10B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F5F44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68543BB1"/>
    <w:multiLevelType w:val="hybridMultilevel"/>
    <w:tmpl w:val="FD962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773F71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FB"/>
    <w:rsid w:val="00025798"/>
    <w:rsid w:val="0025638B"/>
    <w:rsid w:val="00293428"/>
    <w:rsid w:val="00295A35"/>
    <w:rsid w:val="002E4509"/>
    <w:rsid w:val="003C2543"/>
    <w:rsid w:val="006D0779"/>
    <w:rsid w:val="00841E70"/>
    <w:rsid w:val="008B4C80"/>
    <w:rsid w:val="008C324F"/>
    <w:rsid w:val="009B6CF5"/>
    <w:rsid w:val="00A516F8"/>
    <w:rsid w:val="00B65997"/>
    <w:rsid w:val="00C10B1F"/>
    <w:rsid w:val="00C15D5F"/>
    <w:rsid w:val="00DA3CC0"/>
    <w:rsid w:val="00EC74FB"/>
    <w:rsid w:val="00EE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18</cp:revision>
  <cp:lastPrinted>2017-12-26T06:34:00Z</cp:lastPrinted>
  <dcterms:created xsi:type="dcterms:W3CDTF">2017-09-22T06:23:00Z</dcterms:created>
  <dcterms:modified xsi:type="dcterms:W3CDTF">2019-10-07T10:43:00Z</dcterms:modified>
</cp:coreProperties>
</file>